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TIDAK PERPANJANG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berkedudukan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selanjutnya disebut sebagai "Pihak Pertama";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berkedudukan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selanjutnya disebut sebagai "Pihak Kedua".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mengadakan kontrak kerja yang berakhir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sepakat untuk tidak memperpanjang kontrak kerja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 melaksanakan kewajiban dan hak masing-masing sebagai berikut: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berhak untuk menerima laporan akhir dari Pihak Kedua mengenai pekerjaan yang telah dilakukan.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 menyelesaikan semua tugas yang belum selesai sebelum tanggal berakhirnya kontrak.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kepada Pihak Kedua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sebagai penyelesaian atas semua kewajiban yang ada.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kerja.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PENGHENTIAN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penghentian.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