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PERPANJANGAN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memperpanjang kontrak kerja antara Pihak Pertama dan Pihak Kedua yang telah disepakati sebelumnya.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 menyediakan fasilitas dan sumber daya yang diperlukan untuk pelaksanaan pekerjaan.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berkewajiban untuk melaksanakan pekerjaan sesuai dengan standar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2.3. Setiap Pihak berhak untuk mendapatkan informasi yang diperlukan untuk pelaksanaan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kepada Pihak Kedua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Pihak sepakat untuk menjaga kerahasiaan informasi yang diperoleh selama pelaksanaan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kelalaian atau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yang berlaku di Indonesia.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kepada Pihak lainnya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pengakhiran.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