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Surat Perjanjian Kontrak Rumah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Tujuan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hak dan kewajiban antara Pihak Pertama dan Pihak Kedua terkait penyewaan rumah yang terletak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2.1 Pihak Pertama berkewajiban untuk: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Menyediakan rumah dalam kondisi baik dan layak huni.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Menyerahkan kunci rumah kepada Pihak Kedua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2.2 Pihak Kedua berhak untuk: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Menggunakan rumah selama masa sewa sesuai dengan ketentuan yang disepakati.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Meminta perbaikan jika terdapat kerusakan yang bukan disebabkan oleh kelalaian Pihak Kedua.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Ketentuan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 setuju untuk membayar sewa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per bulan, yang harus dibayarkan paling lambat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setiap bulannya.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perjanjian ini berlangsung.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pelanggaran terhadap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musyawarah. Jika tidak tercapai kesepakatan, maka akan diselesaikan melalui jalur hukum di pengadilan yang berwenang.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7: Pengakhiran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diakhiri oleh salah satu pihak dengan pemberitahuan tertulis 30 hari sebelumnya jika salah satu pihak melanggar ketentuan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8: Penutup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Demikian perjanjian ini dibuat dan ditandatangani oleh kedua belah pihak dalam keadaan sadar dan tanpa paksaan.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Tanggal: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Pertama,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Kedua,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