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Surat Perjanjian Kontrak Rumah Sederhana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hak dan kewajiban antara Pihak Pertama dan Pihak Kedua terkait penyewaan rumah sederhana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Menyediakan rumah dalam kondisi baik dan layak huni.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Menyerahkan kunci rumah kepada Pihak Kedua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Menggunakan rumah selama masa sewa sesuai dengan ketentuan yang disepakati.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- Memperoleh fasilitas yang dijanjikan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pelaksanaan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kelalaian atau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secara musyawarah. Jika tidak tercapai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tanggal pengakhiran.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Dibuat dalam rangkap dua, masing-masing pihak menerima satu eksemplar yang memiliki kekuatan hukum yang sama.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Tangan: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