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Surat Perjanjian Kontrak Rumah Bulanan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1: Tujuan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mengatur hak dan kewajiban antara Pihak Pertama dan Pihak Kedua terkait penyewaan rumah bulanan.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2: 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2.1 Pihak Pertama berkewajiban untuk menyediakan rumah dalam kondisi baik dan layak huni.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2.2 Pihak Kedua berhak untuk menggunakan rumah selama masa sewa sesuai dengan ketentuan yang disepakati.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3: Ketentuan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 setuju untuk membayar sewa bulanan sebesar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setiap bulannya.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4: 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masa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5: 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timbul akibat kelalaian atau pelanggaran terhadap ketentuan dalam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6: 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 terlebih dahulu, dan jika tidak berhasil, akan diselesaikan melalui jalur hukum yang berlaku di Indonesia.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7: Pengakhiran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diakhiri oleh salah satu Pihak dengan pemberitahuan tertulis kepada Pihak lainnya minimal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 pengakhiran.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Dibuat dalam rangkap dua, masing-masing pihak menerima satu eksemplar yang memiliki kekuatan hukum yang sama.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Tanggal: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Tanda Tangan: 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Tanda Tangan: 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