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Ruko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sewa ruko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ruko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ruko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ruko sesuai dengan peruntukannya.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Memperoleh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jika salah satu pihak melanggar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