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Surat Perjanjian Kontrak Kerja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hubungan kerja antara Pihak Pertama dan Pihak Kedua dalam lingkup pekerjaan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2.1. Pihak Pertama berkewajiban untuk memberikan pekerjaan kepada Pihak Kedua sesuai dengan deskripsi yang telah disepakati.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2.2. Pihak Kedua berkewajiban untuk melaksanakan pekerjaan dengan baik dan sesuai dengan standar yang ditetapkan oleh Pihak Pertama.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setuju untuk membayar Pihak Kedua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bulan, yang akan dibayarkan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musyawarah. Jika tidak tercapai kesepakatan, maka akan diselesaikan melalui jalur hukum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oleh salah satu pihak dengan pemberitahuan tertulis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sebelumnya.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Ditetapkan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Tanda Tangan: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Pertama: 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Kedua: ________________________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