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menerima imbalan atas pekerjaan yang dilakukan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