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Surat Kontrak Sewa Rumah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Kontrak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1. 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2. 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1: Tujuan Kontrak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Kontrak ini bertujuan untuk mengatur syarat dan ketentuan sewa rumah yang terletak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2: Kewajiban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2.1 Pihak Pertama berkewajiban untuk menyerahkan rumah kepada Pihak Kedua dalam kondisi baik.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2.2 Pihak Kedua berhak untuk menggunakan rumah selama masa sewa.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3: Jangka Waktu Sewa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Masa sewa adalah selama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bulan, terhitung sejak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sampai dengan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4: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 setuju untuk membayar sewa sebesar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per bulan, yang harus dibayarkan paling lambat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setiap bulannya.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5: 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belah pihak sepakat untuk menjaga kerahasiaan informasi yang diperoleh selama masa kontrak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6: 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disebabkan oleh kelalaian atau pelanggaran kontrak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7: 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kontrak ini akan diselesaikan secara musyawarah. Jika tidak berhasil, akan diselesaikan melalui jalur hukum di pengadilan yang berwenang.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8: Pengakhiran Kontrak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Kontrak ini dapat diakhiri sebelum jangka waktu berakhir dengan pemberitahuan tertulis minimal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hari sebelumnya.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9: Penutup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Demikian kontrak ini dibuat dan ditandatangani oleh kedua belah pihak dalam keadaan sadar dan tanpa paksaan.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Tanda Tangan Pihak Pertama: 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Tanda Tangan Pihak Kedua: ______________________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