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KONTRAK SEWA RUKO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syarat dan ketentuan sewa menyewa ruko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Objek Sewa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menyewakan kepada Pihak Kedua ruko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Jangka Waktu Sewa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Jangka waktu sewa adalah selama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bulan, terhitung sejak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sampai dengan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wajib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Menyediakan ruko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Memastikan tidak ada gangguan dari pihak ketiga selama masa sewa.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Menggunakan ruko sesuai dengan peruntukannya.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Mendapatkan pelayanan yang baik dari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secara musyawarah. Jika tidak tercapai kesepakatan, maka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sebelum jangka waktu berakhir dengan pemberitahuan tertulis dari salah satu pihak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