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memperpanjang kontrak kerja antara Pihak Pertama dan Pihak Kedua yang telah disepakati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memberikan pekerjaan kepada Pihak Kedua sesuai dengan ketentuan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untuk menerima imbalan atas pekerjaan yang dilakukan sesuai dengan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musyawarah, dan jika tidak berhasil,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