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sehubungan dengan hal tersebut, kedua belah pihak sepakat untuk memperpanjang kontrak kerja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perpanjangan kontrak kerja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fasilitas kerja yang diperlukan.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tugas dan tanggung jawab sesuai dengan kontrak kerja.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Menjaga kerahasiaan informasi yang diperoleh selama bekerja.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gaji akan dilakukan setiap bulan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melalui transfer ke rekening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berkaitan dengan pekerjaan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 yang diinginkan.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