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KERJA KONSTRUKSI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pelaksanaan pekerjaan konstruksi yang akan dilakukan oleh Pihak Kedua untuk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Ruang Lingkup Pekerjaan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 melaksanakan pekerjaan konstruksi berupa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sesuai dengan spesifikasi yang telah disepakati.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Kewajiban dan Hak Para Pihak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3.1. Pihak Pertama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Menerima laporan berkala mengenai kemajuan pekerjaan.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Melakukan pemeriksaan terhadap hasil pekerjaan.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Menyelesaikan pekerjaan sesuai dengan waktu yang ditentukan, yaitu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Memastikan bahwa semua bahan yang digunakan memenuhi standar kualitas yang disepakati.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kepada Pihak Kedua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yang akan dibayarkan dalam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