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CONTRAK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Tujuan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bertujuan untuk mengatur hubungan kerja antara Pihak Pertama dan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1.1 Pihak Pertama berkewajiban untuk memberikan pekerjaan kepada Pihak Kedua sesuai dengan deskripsi pekerjaan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1.2 Pihak Kedua berhak untuk menerima imbalan atas pekerjaan yang dilakukan sesuai dengan ketentuan dalam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Pembayaran akan dilakukan paling lambat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4.1 Setiap pihak bertanggung jawab atas kerugian yang ditimbulkan akibat pelanggaran kontrak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4.2 Pihak yang dirugikan berhak untuk mengklaim ganti rugi sesuai dengan ketentuan hukum yang berlaku.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kontrak ini akan diselesaikan secara musyawarah, dan jika tidak tercapai kesepakatan,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Pengakhiran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6.1 Kontrak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6.2 Pengakhiran kontrak tidak menghilangkan kewajiban yang telah timbul sebelum pengakhiran.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Tanda Tangan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