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 memberikan pekerjaan kepada Pihak Kedua, dan Pihak Kedua berkewajiban untuk melaksanakan pekerjaan tersebut dengan baik.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